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5243" w14:textId="77777777" w:rsidR="00C20930" w:rsidRDefault="00C20930">
      <w:pPr>
        <w:rPr>
          <w:b/>
          <w:bCs/>
        </w:rPr>
      </w:pPr>
      <w:bookmarkStart w:id="0" w:name="_Hlk228518094"/>
    </w:p>
    <w:p w14:paraId="1C7E0C5F" w14:textId="77777777" w:rsidR="007E4C41" w:rsidRDefault="007E4C41" w:rsidP="007E4C41">
      <w:pPr>
        <w:pStyle w:val="Overskrift1"/>
        <w:jc w:val="center"/>
      </w:pPr>
    </w:p>
    <w:p w14:paraId="54F2BE76" w14:textId="77777777" w:rsidR="007E4C41" w:rsidRDefault="007E4C41" w:rsidP="007E4C41">
      <w:pPr>
        <w:pStyle w:val="Overskrift1"/>
        <w:jc w:val="center"/>
      </w:pPr>
    </w:p>
    <w:p w14:paraId="12E0ABE0" w14:textId="77777777" w:rsidR="00831935" w:rsidRDefault="00C20930" w:rsidP="007E4C41">
      <w:pPr>
        <w:pStyle w:val="Overskrift1"/>
        <w:jc w:val="center"/>
      </w:pPr>
      <w:r>
        <w:t xml:space="preserve">Dobbeltdiagnose Teamet </w:t>
      </w:r>
    </w:p>
    <w:p w14:paraId="3D24EC1F" w14:textId="5ED8C4A3" w:rsidR="00621270" w:rsidRDefault="00C20930" w:rsidP="007E4C41">
      <w:pPr>
        <w:pStyle w:val="Overskrift1"/>
        <w:jc w:val="center"/>
      </w:pPr>
      <w:r>
        <w:t xml:space="preserve"> Center for Psykiatri og Udvikling, </w:t>
      </w:r>
    </w:p>
    <w:p w14:paraId="633DEC29" w14:textId="604B2059" w:rsidR="007E4C41" w:rsidRDefault="00C20930" w:rsidP="007E4C41">
      <w:pPr>
        <w:pStyle w:val="Overskrift1"/>
        <w:jc w:val="center"/>
      </w:pPr>
      <w:r>
        <w:t xml:space="preserve">Ikast-Brande </w:t>
      </w:r>
      <w:r w:rsidR="007E4C41">
        <w:t>K</w:t>
      </w:r>
      <w:r>
        <w:t>ommune</w:t>
      </w:r>
    </w:p>
    <w:p w14:paraId="7CEC095D" w14:textId="6750B581" w:rsidR="008E758C" w:rsidRDefault="007E4C41" w:rsidP="007E4C41">
      <w:pPr>
        <w:pStyle w:val="Overskrift1"/>
        <w:jc w:val="center"/>
        <w:rPr>
          <w:sz w:val="22"/>
          <w:szCs w:val="22"/>
        </w:rPr>
      </w:pPr>
      <w:r w:rsidRPr="007E4C41">
        <w:rPr>
          <w:sz w:val="22"/>
          <w:szCs w:val="22"/>
        </w:rPr>
        <w:t>Ørbæklund, Brande</w:t>
      </w:r>
      <w:r>
        <w:rPr>
          <w:sz w:val="22"/>
          <w:szCs w:val="22"/>
        </w:rPr>
        <w:br/>
      </w:r>
      <w:r w:rsidRPr="007E4C41">
        <w:rPr>
          <w:sz w:val="22"/>
          <w:szCs w:val="22"/>
        </w:rPr>
        <w:t xml:space="preserve">Mestrings- og </w:t>
      </w:r>
      <w:r w:rsidR="004E48DC">
        <w:rPr>
          <w:sz w:val="22"/>
          <w:szCs w:val="22"/>
        </w:rPr>
        <w:t>L</w:t>
      </w:r>
      <w:r w:rsidRPr="007E4C41">
        <w:rPr>
          <w:sz w:val="22"/>
          <w:szCs w:val="22"/>
        </w:rPr>
        <w:t>æringshuset, Ikast</w:t>
      </w:r>
    </w:p>
    <w:p w14:paraId="02034485" w14:textId="77777777" w:rsidR="008E758C" w:rsidRDefault="008E758C" w:rsidP="007E4C41">
      <w:pPr>
        <w:pStyle w:val="Overskrift1"/>
        <w:jc w:val="center"/>
        <w:rPr>
          <w:sz w:val="22"/>
          <w:szCs w:val="22"/>
        </w:rPr>
      </w:pPr>
    </w:p>
    <w:p w14:paraId="099028D4" w14:textId="21ECD525" w:rsidR="008E758C" w:rsidRPr="000850CF" w:rsidRDefault="000850CF" w:rsidP="007E4C41">
      <w:pPr>
        <w:pStyle w:val="Overskrift1"/>
        <w:jc w:val="center"/>
        <w:rPr>
          <w:color w:val="FF0000"/>
        </w:rPr>
      </w:pPr>
      <w:r w:rsidRPr="000850CF">
        <w:rPr>
          <w:color w:val="FF0000"/>
        </w:rPr>
        <w:t xml:space="preserve">Henvendt til borgere </w:t>
      </w:r>
    </w:p>
    <w:p w14:paraId="7ACDD898" w14:textId="129FB1E9" w:rsidR="002538EF" w:rsidRPr="002538EF" w:rsidRDefault="002538EF" w:rsidP="007E4C41">
      <w:pPr>
        <w:pStyle w:val="Overskrift1"/>
        <w:jc w:val="center"/>
        <w:rPr>
          <w:b/>
          <w:bCs/>
          <w:i/>
          <w:iCs/>
        </w:rPr>
      </w:pPr>
      <w:bookmarkStart w:id="1" w:name="_Hlk228522411"/>
      <w:r>
        <w:t xml:space="preserve">Når vi forstår </w:t>
      </w:r>
      <w:r w:rsidR="00873637">
        <w:t xml:space="preserve">- </w:t>
      </w:r>
      <w:r w:rsidRPr="002538EF">
        <w:rPr>
          <w:b/>
          <w:bCs/>
          <w:i/>
          <w:iCs/>
        </w:rPr>
        <w:t>Hvorfor</w:t>
      </w:r>
    </w:p>
    <w:p w14:paraId="583F6788" w14:textId="666A07B3" w:rsidR="002538EF" w:rsidRDefault="002538EF" w:rsidP="007E4C41">
      <w:pPr>
        <w:pStyle w:val="Overskrift1"/>
        <w:jc w:val="center"/>
        <w:rPr>
          <w:b/>
          <w:bCs/>
          <w:i/>
          <w:iCs/>
        </w:rPr>
      </w:pPr>
      <w:r>
        <w:t>Kan vi begynde</w:t>
      </w:r>
      <w:r w:rsidR="00873637">
        <w:t>,</w:t>
      </w:r>
      <w:r>
        <w:t xml:space="preserve"> at </w:t>
      </w:r>
      <w:r w:rsidR="00873637">
        <w:t>finde</w:t>
      </w:r>
      <w:r>
        <w:t xml:space="preserve"> </w:t>
      </w:r>
      <w:r w:rsidR="00873637">
        <w:t xml:space="preserve">- </w:t>
      </w:r>
      <w:r w:rsidRPr="002538EF">
        <w:rPr>
          <w:b/>
          <w:bCs/>
          <w:i/>
          <w:iCs/>
        </w:rPr>
        <w:t xml:space="preserve">Hvordan </w:t>
      </w:r>
    </w:p>
    <w:p w14:paraId="5894FB59" w14:textId="77777777" w:rsidR="002538EF" w:rsidRDefault="002538EF" w:rsidP="007E4C41">
      <w:pPr>
        <w:pStyle w:val="Overskrift1"/>
        <w:jc w:val="center"/>
        <w:rPr>
          <w:b/>
          <w:bCs/>
          <w:i/>
          <w:iCs/>
        </w:rPr>
      </w:pPr>
    </w:p>
    <w:bookmarkEnd w:id="1"/>
    <w:p w14:paraId="54EB8E13" w14:textId="77777777" w:rsidR="0027736B" w:rsidRDefault="0027736B"/>
    <w:p w14:paraId="4BFD2817" w14:textId="77777777" w:rsidR="0027736B" w:rsidRDefault="0027736B"/>
    <w:p w14:paraId="449CC7F0" w14:textId="72AA33EC" w:rsidR="0027736B" w:rsidRDefault="0027736B"/>
    <w:p w14:paraId="526E433B" w14:textId="73428067" w:rsidR="0027736B" w:rsidRDefault="0027736B"/>
    <w:p w14:paraId="485C2AB0" w14:textId="5944D83E" w:rsidR="0027736B" w:rsidRDefault="00B90343">
      <w:r>
        <w:rPr>
          <w:noProof/>
          <w:color w:val="BD0008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FC1039A" wp14:editId="510D8447">
            <wp:simplePos x="0" y="0"/>
            <wp:positionH relativeFrom="page">
              <wp:posOffset>5017770</wp:posOffset>
            </wp:positionH>
            <wp:positionV relativeFrom="paragraph">
              <wp:posOffset>276860</wp:posOffset>
            </wp:positionV>
            <wp:extent cx="1903862" cy="976400"/>
            <wp:effectExtent l="0" t="0" r="0" b="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862" cy="9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7E82C" w14:textId="77777777" w:rsidR="0027736B" w:rsidRDefault="0027736B"/>
    <w:p w14:paraId="4D2F9CEE" w14:textId="408354CF" w:rsidR="001D35F5" w:rsidRDefault="007E4C41">
      <w:r>
        <w:lastRenderedPageBreak/>
        <w:t>Her</w:t>
      </w:r>
      <w:r w:rsidR="00707ED1">
        <w:t xml:space="preserve"> kan du læse om hvad </w:t>
      </w:r>
      <w:r w:rsidR="002C5C95">
        <w:t>D</w:t>
      </w:r>
      <w:r w:rsidR="00707ED1">
        <w:t xml:space="preserve">obbeltdiagnose </w:t>
      </w:r>
      <w:r w:rsidR="002C5C95">
        <w:t>T</w:t>
      </w:r>
      <w:r w:rsidR="00707ED1">
        <w:t xml:space="preserve">eamet ved Center for Psykiatri </w:t>
      </w:r>
      <w:r w:rsidR="00155359">
        <w:t xml:space="preserve">og Udvikling </w:t>
      </w:r>
      <w:r w:rsidR="00707ED1">
        <w:t>kan tilbyde</w:t>
      </w:r>
      <w:r w:rsidR="00F239B5">
        <w:t>,</w:t>
      </w:r>
      <w:r w:rsidR="004F69C8">
        <w:t xml:space="preserve"> samt hvor du kan opsøge mere viden</w:t>
      </w:r>
      <w:r w:rsidR="0073125E">
        <w:t xml:space="preserve">. </w:t>
      </w:r>
    </w:p>
    <w:p w14:paraId="0ECA7780" w14:textId="322F42FE" w:rsidR="00E43419" w:rsidRDefault="00414B0B">
      <w:r>
        <w:t>Definitionen af dobbeltdiagnose bo</w:t>
      </w:r>
      <w:r w:rsidR="00F239B5">
        <w:t>r</w:t>
      </w:r>
      <w:r>
        <w:t>ger</w:t>
      </w:r>
      <w:r w:rsidR="00B90343">
        <w:t>e</w:t>
      </w:r>
      <w:r>
        <w:t>, er mennesker med psykisk lidelse og samtidig rusmiddelproblematik (socialstyrelsen 2018).</w:t>
      </w:r>
    </w:p>
    <w:p w14:paraId="0A94F57D" w14:textId="77777777" w:rsidR="002C761C" w:rsidRDefault="002C761C"/>
    <w:p w14:paraId="56506F73" w14:textId="55286AC5" w:rsidR="001D35F5" w:rsidRDefault="001D35F5">
      <w:r>
        <w:t>Dermed menes;</w:t>
      </w:r>
    </w:p>
    <w:p w14:paraId="0C34F9C7" w14:textId="3C041C9E" w:rsidR="004E39CF" w:rsidRDefault="004E39CF" w:rsidP="004E39CF">
      <w:pPr>
        <w:pStyle w:val="Listeafsnit"/>
        <w:numPr>
          <w:ilvl w:val="0"/>
          <w:numId w:val="10"/>
        </w:numPr>
      </w:pPr>
      <w:r>
        <w:t>Brug af rusmidler i hverdagen</w:t>
      </w:r>
    </w:p>
    <w:p w14:paraId="187460BB" w14:textId="0CB64CDA" w:rsidR="004E39CF" w:rsidRDefault="004E39CF" w:rsidP="004E39CF">
      <w:pPr>
        <w:pStyle w:val="Listeafsnit"/>
        <w:numPr>
          <w:ilvl w:val="0"/>
          <w:numId w:val="10"/>
        </w:numPr>
      </w:pPr>
      <w:r>
        <w:t xml:space="preserve">Psykisk lidelse der påvirker hverdagen </w:t>
      </w:r>
    </w:p>
    <w:p w14:paraId="35722A3B" w14:textId="77777777" w:rsidR="002C761C" w:rsidRDefault="002C761C"/>
    <w:p w14:paraId="726B7AE8" w14:textId="0F9A81CC" w:rsidR="008853CF" w:rsidRDefault="0073125E">
      <w:r>
        <w:t xml:space="preserve">Vi </w:t>
      </w:r>
      <w:r w:rsidR="008853CF">
        <w:t>samarbejde</w:t>
      </w:r>
      <w:r>
        <w:t xml:space="preserve">r om at forstå </w:t>
      </w:r>
      <w:r w:rsidRPr="0048148A">
        <w:rPr>
          <w:i/>
          <w:iCs/>
          <w:color w:val="153D63" w:themeColor="text2" w:themeTint="E6"/>
        </w:rPr>
        <w:t>Hvorfor</w:t>
      </w:r>
      <w:r w:rsidR="00280B38" w:rsidRPr="0048148A">
        <w:rPr>
          <w:color w:val="153D63" w:themeColor="text2" w:themeTint="E6"/>
        </w:rPr>
        <w:t xml:space="preserve"> </w:t>
      </w:r>
      <w:r w:rsidR="00280B38">
        <w:t>der bruges rusmidler i din hverdag</w:t>
      </w:r>
      <w:r w:rsidR="00687792">
        <w:t xml:space="preserve"> og hvilken funktion rusmiddelbruget har for dig. </w:t>
      </w:r>
      <w:r w:rsidR="00280B38">
        <w:t xml:space="preserve"> </w:t>
      </w:r>
    </w:p>
    <w:p w14:paraId="73823F36" w14:textId="1B47188D" w:rsidR="00910FA8" w:rsidRDefault="00E74960" w:rsidP="00E74960">
      <w:pPr>
        <w:rPr>
          <w:rFonts w:ascii="Aptos" w:hAnsi="Aptos"/>
        </w:rPr>
      </w:pPr>
      <w:r w:rsidRPr="00021641">
        <w:rPr>
          <w:rFonts w:ascii="Aptos" w:hAnsi="Aptos"/>
        </w:rPr>
        <w:t>Dobbeltdiagnose Teamet arbejder faglig</w:t>
      </w:r>
      <w:r>
        <w:rPr>
          <w:rFonts w:ascii="Aptos" w:hAnsi="Aptos"/>
        </w:rPr>
        <w:t xml:space="preserve">t ud fra en </w:t>
      </w:r>
      <w:proofErr w:type="spellStart"/>
      <w:r w:rsidRPr="00021641">
        <w:rPr>
          <w:rFonts w:ascii="Aptos" w:hAnsi="Aptos"/>
        </w:rPr>
        <w:t>recoveryorienteret</w:t>
      </w:r>
      <w:proofErr w:type="spellEnd"/>
      <w:r w:rsidR="00F239B5">
        <w:rPr>
          <w:rFonts w:ascii="Aptos" w:hAnsi="Aptos"/>
        </w:rPr>
        <w:t xml:space="preserve"> tilgang med </w:t>
      </w:r>
      <w:r w:rsidR="00910FA8">
        <w:rPr>
          <w:rFonts w:ascii="Aptos" w:hAnsi="Aptos"/>
        </w:rPr>
        <w:t xml:space="preserve">fokus på </w:t>
      </w:r>
      <w:r w:rsidR="00F239B5">
        <w:rPr>
          <w:rFonts w:ascii="Aptos" w:hAnsi="Aptos"/>
        </w:rPr>
        <w:t>neur</w:t>
      </w:r>
      <w:r w:rsidR="00E04F34">
        <w:rPr>
          <w:rFonts w:ascii="Aptos" w:hAnsi="Aptos"/>
        </w:rPr>
        <w:t>o</w:t>
      </w:r>
      <w:r w:rsidR="00F239B5">
        <w:rPr>
          <w:rFonts w:ascii="Aptos" w:hAnsi="Aptos"/>
        </w:rPr>
        <w:t>psykologisk</w:t>
      </w:r>
      <w:r w:rsidRPr="00021641">
        <w:rPr>
          <w:rFonts w:ascii="Aptos" w:hAnsi="Aptos"/>
        </w:rPr>
        <w:t xml:space="preserve"> </w:t>
      </w:r>
      <w:r w:rsidR="00F239B5">
        <w:rPr>
          <w:rFonts w:ascii="Aptos" w:hAnsi="Aptos"/>
        </w:rPr>
        <w:t>viden</w:t>
      </w:r>
      <w:r w:rsidR="00910FA8">
        <w:rPr>
          <w:rFonts w:ascii="Aptos" w:hAnsi="Aptos"/>
        </w:rPr>
        <w:t xml:space="preserve">, der giver et </w:t>
      </w:r>
      <w:r w:rsidR="00F239B5">
        <w:rPr>
          <w:rFonts w:ascii="Aptos" w:hAnsi="Aptos"/>
        </w:rPr>
        <w:t xml:space="preserve">metodisk afsæt, hvor vi ser </w:t>
      </w:r>
      <w:r w:rsidR="00687792">
        <w:rPr>
          <w:rFonts w:ascii="Aptos" w:hAnsi="Aptos"/>
        </w:rPr>
        <w:t>bagom adfærden</w:t>
      </w:r>
      <w:r w:rsidR="00910FA8">
        <w:rPr>
          <w:rFonts w:ascii="Aptos" w:hAnsi="Aptos"/>
        </w:rPr>
        <w:t>, så vi sammen kan finde</w:t>
      </w:r>
      <w:r w:rsidR="00910FA8" w:rsidRPr="00910FA8">
        <w:rPr>
          <w:rFonts w:ascii="Aptos" w:hAnsi="Aptos"/>
          <w:i/>
          <w:iCs/>
          <w:color w:val="153D63" w:themeColor="text2" w:themeTint="E6"/>
        </w:rPr>
        <w:t xml:space="preserve"> </w:t>
      </w:r>
      <w:r w:rsidR="00687792" w:rsidRPr="00910FA8">
        <w:rPr>
          <w:rFonts w:ascii="Aptos" w:hAnsi="Aptos"/>
          <w:i/>
          <w:iCs/>
          <w:color w:val="153D63" w:themeColor="text2" w:themeTint="E6"/>
        </w:rPr>
        <w:t>Hvordan</w:t>
      </w:r>
      <w:r w:rsidR="00687792">
        <w:rPr>
          <w:rFonts w:ascii="Aptos" w:hAnsi="Aptos"/>
        </w:rPr>
        <w:t xml:space="preserve">. </w:t>
      </w:r>
    </w:p>
    <w:p w14:paraId="154B5BE5" w14:textId="0FE24D1E" w:rsidR="00E74960" w:rsidRDefault="00687792" w:rsidP="00E74960">
      <w:pPr>
        <w:rPr>
          <w:rFonts w:ascii="Aptos" w:hAnsi="Aptos"/>
        </w:rPr>
      </w:pPr>
      <w:r>
        <w:rPr>
          <w:rFonts w:ascii="Aptos" w:hAnsi="Aptos"/>
        </w:rPr>
        <w:t>Der samarbejdes ud fra kogni</w:t>
      </w:r>
      <w:r w:rsidR="00E74960" w:rsidRPr="00021641">
        <w:rPr>
          <w:rFonts w:ascii="Aptos" w:hAnsi="Aptos"/>
        </w:rPr>
        <w:t>tiv tilgang med særligt fokus på MI</w:t>
      </w:r>
      <w:r w:rsidR="00E74960">
        <w:rPr>
          <w:rFonts w:ascii="Aptos" w:hAnsi="Aptos"/>
        </w:rPr>
        <w:t xml:space="preserve"> – motiverende samtale</w:t>
      </w:r>
      <w:r w:rsidR="00E74960" w:rsidRPr="00021641">
        <w:rPr>
          <w:rFonts w:ascii="Aptos" w:hAnsi="Aptos"/>
        </w:rPr>
        <w:t xml:space="preserve"> og kognitiv adfærdsterapi</w:t>
      </w:r>
      <w:r w:rsidR="002C761C">
        <w:rPr>
          <w:rFonts w:ascii="Aptos" w:hAnsi="Aptos"/>
        </w:rPr>
        <w:t xml:space="preserve">, samt </w:t>
      </w:r>
      <w:r w:rsidR="00E74960" w:rsidRPr="00021641">
        <w:rPr>
          <w:rFonts w:ascii="Aptos" w:hAnsi="Aptos"/>
        </w:rPr>
        <w:t xml:space="preserve">brug af </w:t>
      </w:r>
      <w:proofErr w:type="spellStart"/>
      <w:r w:rsidR="00E74960" w:rsidRPr="00021641">
        <w:rPr>
          <w:rFonts w:ascii="Aptos" w:hAnsi="Aptos"/>
        </w:rPr>
        <w:t>Brücknerboksen</w:t>
      </w:r>
      <w:proofErr w:type="spellEnd"/>
      <w:r w:rsidR="00E74960" w:rsidRPr="00021641">
        <w:rPr>
          <w:rFonts w:ascii="Aptos" w:hAnsi="Aptos"/>
        </w:rPr>
        <w:t xml:space="preserve"> og TBT- den traumebaserede tilgang. </w:t>
      </w:r>
    </w:p>
    <w:p w14:paraId="6853B688" w14:textId="77777777" w:rsidR="00B21D1B" w:rsidRDefault="00B21D1B" w:rsidP="000444F4"/>
    <w:p w14:paraId="118EEB71" w14:textId="56BE947F" w:rsidR="00E43419" w:rsidRPr="000444F4" w:rsidRDefault="00E43419" w:rsidP="000444F4">
      <w:pPr>
        <w:rPr>
          <w:b/>
          <w:bCs/>
        </w:rPr>
      </w:pPr>
      <w:r w:rsidRPr="000444F4">
        <w:rPr>
          <w:b/>
          <w:bCs/>
        </w:rPr>
        <w:t>Hvad kan vi tilbyde</w:t>
      </w:r>
      <w:r w:rsidR="002C5C95" w:rsidRPr="000444F4">
        <w:rPr>
          <w:b/>
          <w:bCs/>
        </w:rPr>
        <w:t>:</w:t>
      </w:r>
    </w:p>
    <w:p w14:paraId="63DE35E2" w14:textId="17670DB7" w:rsidR="00C20930" w:rsidRDefault="00C1359B" w:rsidP="00C20930">
      <w:pPr>
        <w:pStyle w:val="Listeafsnit"/>
        <w:numPr>
          <w:ilvl w:val="0"/>
          <w:numId w:val="9"/>
        </w:numPr>
        <w:rPr>
          <w:rFonts w:eastAsia="Times New Roman"/>
        </w:rPr>
      </w:pPr>
      <w:r w:rsidRPr="00C20930">
        <w:rPr>
          <w:rFonts w:eastAsia="Times New Roman"/>
        </w:rPr>
        <w:t xml:space="preserve">Én </w:t>
      </w:r>
      <w:r w:rsidR="007033DB" w:rsidRPr="00C20930">
        <w:rPr>
          <w:rFonts w:eastAsia="Times New Roman"/>
        </w:rPr>
        <w:t>helhedsorienteret</w:t>
      </w:r>
      <w:r w:rsidRPr="00C20930">
        <w:rPr>
          <w:rFonts w:eastAsia="Times New Roman"/>
        </w:rPr>
        <w:t xml:space="preserve"> indsats – </w:t>
      </w:r>
      <w:r w:rsidR="008853CF">
        <w:rPr>
          <w:rFonts w:eastAsia="Times New Roman"/>
        </w:rPr>
        <w:t xml:space="preserve">hvor vi ser </w:t>
      </w:r>
      <w:r w:rsidRPr="00C20930">
        <w:rPr>
          <w:rFonts w:eastAsia="Times New Roman"/>
        </w:rPr>
        <w:t xml:space="preserve">hele </w:t>
      </w:r>
      <w:r w:rsidR="00E74960">
        <w:rPr>
          <w:rFonts w:eastAsia="Times New Roman"/>
        </w:rPr>
        <w:t>dig</w:t>
      </w:r>
      <w:r w:rsidR="008853CF">
        <w:rPr>
          <w:rFonts w:eastAsia="Times New Roman"/>
        </w:rPr>
        <w:t xml:space="preserve"> og arbejder ud fra </w:t>
      </w:r>
      <w:r w:rsidR="00707ED1" w:rsidRPr="00C20930">
        <w:rPr>
          <w:rFonts w:eastAsia="Times New Roman"/>
        </w:rPr>
        <w:t>en dobbeltfokuseret tilgang</w:t>
      </w:r>
      <w:r w:rsidR="002C5C95" w:rsidRPr="00C20930">
        <w:rPr>
          <w:rFonts w:eastAsia="Times New Roman"/>
        </w:rPr>
        <w:t>, hvor der er øje for rusmiddelbrug</w:t>
      </w:r>
      <w:r w:rsidR="00E74960">
        <w:rPr>
          <w:rFonts w:eastAsia="Times New Roman"/>
        </w:rPr>
        <w:t>ets funktion i din hverdag</w:t>
      </w:r>
      <w:r w:rsidR="002C5C95" w:rsidRPr="00C20930">
        <w:rPr>
          <w:rFonts w:eastAsia="Times New Roman"/>
        </w:rPr>
        <w:t xml:space="preserve"> </w:t>
      </w:r>
      <w:r w:rsidR="00E74960">
        <w:rPr>
          <w:rFonts w:eastAsia="Times New Roman"/>
        </w:rPr>
        <w:t xml:space="preserve">i forhold til din </w:t>
      </w:r>
      <w:r w:rsidR="002C5C95" w:rsidRPr="00C20930">
        <w:rPr>
          <w:rFonts w:eastAsia="Times New Roman"/>
        </w:rPr>
        <w:t>psykiatrisk</w:t>
      </w:r>
      <w:r w:rsidR="009D071C" w:rsidRPr="00C20930">
        <w:rPr>
          <w:rFonts w:eastAsia="Times New Roman"/>
        </w:rPr>
        <w:t xml:space="preserve"> lidelse</w:t>
      </w:r>
      <w:r w:rsidR="008853CF">
        <w:rPr>
          <w:rFonts w:eastAsia="Times New Roman"/>
        </w:rPr>
        <w:t>.</w:t>
      </w:r>
    </w:p>
    <w:p w14:paraId="64BFDE0B" w14:textId="38789B1A" w:rsidR="00C20930" w:rsidRDefault="008853CF" w:rsidP="00C20930">
      <w:pPr>
        <w:pStyle w:val="Listeafsnit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Støtte til at lave en k</w:t>
      </w:r>
      <w:r w:rsidR="007033DB" w:rsidRPr="00C20930">
        <w:rPr>
          <w:rFonts w:eastAsia="Times New Roman"/>
        </w:rPr>
        <w:t>riseplan ved</w:t>
      </w:r>
      <w:r w:rsidR="00C1359B" w:rsidRPr="00C20930">
        <w:rPr>
          <w:rFonts w:eastAsia="Times New Roman"/>
        </w:rPr>
        <w:t xml:space="preserve"> tilbagefald</w:t>
      </w:r>
      <w:r w:rsidR="00727107" w:rsidRPr="00C20930">
        <w:rPr>
          <w:rFonts w:eastAsia="Times New Roman"/>
        </w:rPr>
        <w:t>/Slip</w:t>
      </w:r>
      <w:r>
        <w:rPr>
          <w:rFonts w:eastAsia="Times New Roman"/>
        </w:rPr>
        <w:t xml:space="preserve">, som giver psykisk ustabilitet. </w:t>
      </w:r>
      <w:r w:rsidR="00727107" w:rsidRPr="00C20930">
        <w:rPr>
          <w:rFonts w:eastAsia="Times New Roman"/>
        </w:rPr>
        <w:t xml:space="preserve"> </w:t>
      </w:r>
    </w:p>
    <w:p w14:paraId="6886CD3F" w14:textId="6E9B5096" w:rsidR="00C1359B" w:rsidRPr="00C20930" w:rsidRDefault="00C1359B" w:rsidP="00C20930">
      <w:pPr>
        <w:pStyle w:val="Listeafsnit"/>
        <w:numPr>
          <w:ilvl w:val="0"/>
          <w:numId w:val="9"/>
        </w:numPr>
        <w:rPr>
          <w:rFonts w:eastAsia="Times New Roman"/>
        </w:rPr>
      </w:pPr>
      <w:r w:rsidRPr="00C20930">
        <w:rPr>
          <w:rFonts w:eastAsia="Times New Roman"/>
        </w:rPr>
        <w:t>Støtte til at skabe overblik og sammenhæng i d</w:t>
      </w:r>
      <w:r w:rsidR="00B21D1B">
        <w:rPr>
          <w:rFonts w:eastAsia="Times New Roman"/>
        </w:rPr>
        <w:t xml:space="preserve">in hverdag. </w:t>
      </w:r>
    </w:p>
    <w:p w14:paraId="4BAD847B" w14:textId="766783E4" w:rsidR="00B64782" w:rsidRPr="00021641" w:rsidRDefault="00B64782" w:rsidP="00062E9E">
      <w:r>
        <w:rPr>
          <w:rFonts w:ascii="Aptos" w:hAnsi="Aptos"/>
        </w:rPr>
        <w:t xml:space="preserve">Samarbejdet kan tilpasses </w:t>
      </w:r>
      <w:r w:rsidR="00B21D1B">
        <w:rPr>
          <w:rFonts w:ascii="Aptos" w:hAnsi="Aptos"/>
        </w:rPr>
        <w:t>din</w:t>
      </w:r>
      <w:r>
        <w:rPr>
          <w:rFonts w:ascii="Aptos" w:hAnsi="Aptos"/>
        </w:rPr>
        <w:t xml:space="preserve"> motivation og </w:t>
      </w:r>
      <w:r w:rsidR="00B21D1B">
        <w:rPr>
          <w:rFonts w:ascii="Aptos" w:hAnsi="Aptos"/>
        </w:rPr>
        <w:t xml:space="preserve">dine </w:t>
      </w:r>
      <w:r>
        <w:rPr>
          <w:rFonts w:ascii="Aptos" w:hAnsi="Aptos"/>
        </w:rPr>
        <w:t xml:space="preserve">behov, - også gerne i samarbejde med kontaktpersoner. </w:t>
      </w:r>
    </w:p>
    <w:p w14:paraId="678AA99D" w14:textId="77777777" w:rsidR="00021641" w:rsidRDefault="00021641" w:rsidP="0035311F">
      <w:pPr>
        <w:rPr>
          <w:b/>
          <w:bCs/>
        </w:rPr>
      </w:pPr>
    </w:p>
    <w:p w14:paraId="41280067" w14:textId="25090ED4" w:rsidR="0035311F" w:rsidRPr="009D071C" w:rsidRDefault="0035311F" w:rsidP="0035311F">
      <w:r w:rsidRPr="000444F4">
        <w:rPr>
          <w:b/>
          <w:bCs/>
        </w:rPr>
        <w:t>Individuelt forløb</w:t>
      </w:r>
    </w:p>
    <w:p w14:paraId="36A44596" w14:textId="1CC5B0E8" w:rsidR="0035311F" w:rsidRDefault="0035311F" w:rsidP="0035311F">
      <w:r>
        <w:t>Forløb med specialist</w:t>
      </w:r>
      <w:r w:rsidR="0083531D">
        <w:t>er</w:t>
      </w:r>
      <w:r>
        <w:t xml:space="preserve"> </w:t>
      </w:r>
      <w:r w:rsidR="00B90343">
        <w:t>fra</w:t>
      </w:r>
      <w:r>
        <w:t xml:space="preserve"> Dobbeltdiagnose Teamet</w:t>
      </w:r>
    </w:p>
    <w:p w14:paraId="502E39E0" w14:textId="21AF733A" w:rsidR="00062E9E" w:rsidRPr="00B64782" w:rsidRDefault="00062E9E" w:rsidP="00062E9E">
      <w:pPr>
        <w:rPr>
          <w:b/>
          <w:bCs/>
        </w:rPr>
      </w:pPr>
    </w:p>
    <w:p w14:paraId="63FCC38F" w14:textId="77777777" w:rsidR="000905C8" w:rsidRDefault="007033DB">
      <w:pPr>
        <w:rPr>
          <w:b/>
          <w:bCs/>
        </w:rPr>
      </w:pPr>
      <w:r w:rsidRPr="000444F4">
        <w:rPr>
          <w:b/>
          <w:bCs/>
        </w:rPr>
        <w:t xml:space="preserve">Gruppeforløb </w:t>
      </w:r>
      <w:r w:rsidR="00021641">
        <w:rPr>
          <w:b/>
          <w:bCs/>
        </w:rPr>
        <w:t xml:space="preserve">ud fra Dobbeltdiagnose tilgang </w:t>
      </w:r>
    </w:p>
    <w:p w14:paraId="2D7505D6" w14:textId="3932914B" w:rsidR="0027736B" w:rsidRPr="000905C8" w:rsidRDefault="007033DB">
      <w:pPr>
        <w:rPr>
          <w:b/>
          <w:bCs/>
        </w:rPr>
      </w:pPr>
      <w:r w:rsidRPr="000905C8">
        <w:t xml:space="preserve">Bedre Liv </w:t>
      </w:r>
    </w:p>
    <w:p w14:paraId="4F2BB2ED" w14:textId="299CCFAB" w:rsidR="00155359" w:rsidRDefault="00155359" w:rsidP="00155359">
      <w:pPr>
        <w:rPr>
          <w:b/>
          <w:bCs/>
        </w:rPr>
      </w:pPr>
      <w:r>
        <w:rPr>
          <w:b/>
          <w:bCs/>
        </w:rPr>
        <w:lastRenderedPageBreak/>
        <w:t>Kontaktinformation:</w:t>
      </w:r>
    </w:p>
    <w:p w14:paraId="44C64D7A" w14:textId="6C5DE39F" w:rsidR="0073125E" w:rsidRPr="0073125E" w:rsidRDefault="000905C8" w:rsidP="0015535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</w:t>
      </w:r>
      <w:r w:rsidR="0073125E" w:rsidRPr="0073125E">
        <w:rPr>
          <w:b/>
          <w:bCs/>
          <w:sz w:val="16"/>
          <w:szCs w:val="16"/>
        </w:rPr>
        <w:t>u skal være visiteret til støtte fra Center for Psykiatri og Udvikling</w:t>
      </w:r>
      <w:r>
        <w:rPr>
          <w:b/>
          <w:bCs/>
          <w:sz w:val="16"/>
          <w:szCs w:val="16"/>
        </w:rPr>
        <w:t xml:space="preserve"> – kontakt os </w:t>
      </w:r>
      <w:r w:rsidR="00427EBF">
        <w:rPr>
          <w:b/>
          <w:bCs/>
          <w:sz w:val="16"/>
          <w:szCs w:val="16"/>
        </w:rPr>
        <w:t>gerne</w:t>
      </w:r>
    </w:p>
    <w:p w14:paraId="34429D67" w14:textId="4888B11A" w:rsidR="0073125E" w:rsidRDefault="00E90A5C" w:rsidP="00155359">
      <w:pPr>
        <w:rPr>
          <w:b/>
          <w:bCs/>
        </w:rPr>
      </w:pPr>
      <w:hyperlink r:id="rId8" w:history="1">
        <w:r w:rsidR="0073125E" w:rsidRPr="0073125E">
          <w:rPr>
            <w:rStyle w:val="Hyperlink"/>
            <w:b/>
            <w:bCs/>
            <w:sz w:val="16"/>
            <w:szCs w:val="16"/>
          </w:rPr>
          <w:t>https://ikast-brande.dk/borger/socialafdelingen-voksenomraadet/din-indgang-socialpaedagogisk-stoette-til-dig-der-bor-i-eget-hjem</w:t>
        </w:r>
      </w:hyperlink>
      <w:r w:rsidR="0073125E">
        <w:rPr>
          <w:b/>
          <w:bCs/>
        </w:rPr>
        <w:t xml:space="preserve"> </w:t>
      </w:r>
    </w:p>
    <w:p w14:paraId="0DDFC464" w14:textId="77777777" w:rsidR="00155359" w:rsidRDefault="00155359" w:rsidP="00155359">
      <w:pPr>
        <w:rPr>
          <w:b/>
          <w:bCs/>
        </w:rPr>
      </w:pPr>
    </w:p>
    <w:p w14:paraId="0FF9C74F" w14:textId="2D32D79E" w:rsidR="003305CD" w:rsidRPr="003305CD" w:rsidRDefault="00155359" w:rsidP="00155359">
      <w:pPr>
        <w:rPr>
          <w:b/>
          <w:bCs/>
        </w:rPr>
      </w:pPr>
      <w:r w:rsidRPr="00155359">
        <w:rPr>
          <w:b/>
          <w:bCs/>
        </w:rPr>
        <w:t>Ørbæklund:</w:t>
      </w:r>
      <w:r w:rsidRPr="00155359">
        <w:rPr>
          <w:b/>
          <w:bCs/>
        </w:rPr>
        <w:tab/>
      </w:r>
      <w:r w:rsidRPr="00155359">
        <w:rPr>
          <w:b/>
          <w:bCs/>
        </w:rPr>
        <w:tab/>
      </w:r>
      <w:r w:rsidRPr="00155359">
        <w:rPr>
          <w:b/>
          <w:bCs/>
        </w:rPr>
        <w:tab/>
      </w:r>
      <w:r w:rsidR="003305CD">
        <w:rPr>
          <w:b/>
          <w:bCs/>
        </w:rPr>
        <w:tab/>
      </w:r>
      <w:r w:rsidRPr="00155359">
        <w:rPr>
          <w:b/>
          <w:bCs/>
        </w:rPr>
        <w:t>Mestrings- og Læringsh</w:t>
      </w:r>
      <w:r>
        <w:rPr>
          <w:b/>
          <w:bCs/>
        </w:rPr>
        <w:t>uset</w:t>
      </w:r>
      <w:r w:rsidR="003305CD">
        <w:rPr>
          <w:b/>
          <w:b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305CD" w14:paraId="1DCCF865" w14:textId="77777777" w:rsidTr="003305CD">
        <w:tc>
          <w:tcPr>
            <w:tcW w:w="4814" w:type="dxa"/>
          </w:tcPr>
          <w:p w14:paraId="19EA8AB0" w14:textId="77777777" w:rsidR="003305CD" w:rsidRDefault="003305CD" w:rsidP="00155359">
            <w:r w:rsidRPr="00155359">
              <w:t xml:space="preserve">Yvonne </w:t>
            </w:r>
            <w:r>
              <w:t>Aas</w:t>
            </w:r>
          </w:p>
          <w:p w14:paraId="7BCE4A5B" w14:textId="12C08188" w:rsidR="003305CD" w:rsidRDefault="00E90A5C" w:rsidP="00155359">
            <w:hyperlink r:id="rId9" w:history="1">
              <w:r w:rsidR="001D35F5" w:rsidRPr="00CB79A7">
                <w:rPr>
                  <w:rStyle w:val="Hyperlink"/>
                </w:rPr>
                <w:t>yvojepa@ikast-brande.dk</w:t>
              </w:r>
            </w:hyperlink>
            <w:r w:rsidR="001D35F5">
              <w:t xml:space="preserve"> </w:t>
            </w:r>
          </w:p>
        </w:tc>
        <w:tc>
          <w:tcPr>
            <w:tcW w:w="4814" w:type="dxa"/>
          </w:tcPr>
          <w:p w14:paraId="3219CF4E" w14:textId="7FE36A39" w:rsidR="003305CD" w:rsidRDefault="003305CD" w:rsidP="00155359">
            <w:r>
              <w:t>Helle Uhrenholt</w:t>
            </w:r>
          </w:p>
          <w:p w14:paraId="34077980" w14:textId="3DAAF758" w:rsidR="003305CD" w:rsidRDefault="00E90A5C" w:rsidP="00155359">
            <w:hyperlink r:id="rId10" w:history="1">
              <w:r w:rsidR="003305CD" w:rsidRPr="00D65D34">
                <w:rPr>
                  <w:rStyle w:val="Hyperlink"/>
                </w:rPr>
                <w:t>hefuh@ikast-brande.dk</w:t>
              </w:r>
            </w:hyperlink>
          </w:p>
        </w:tc>
      </w:tr>
      <w:tr w:rsidR="003305CD" w14:paraId="1A2278EB" w14:textId="77777777" w:rsidTr="003305CD">
        <w:tc>
          <w:tcPr>
            <w:tcW w:w="4814" w:type="dxa"/>
          </w:tcPr>
          <w:p w14:paraId="4774A288" w14:textId="77777777" w:rsidR="003305CD" w:rsidRDefault="003305CD" w:rsidP="00155359">
            <w:pPr>
              <w:rPr>
                <w:lang w:val="en-US"/>
              </w:rPr>
            </w:pPr>
            <w:r w:rsidRPr="003305CD">
              <w:rPr>
                <w:lang w:val="en-US"/>
              </w:rPr>
              <w:t>Margrethe Mols</w:t>
            </w:r>
          </w:p>
          <w:p w14:paraId="5B620CD0" w14:textId="0944EA80" w:rsidR="003305CD" w:rsidRDefault="00E90A5C" w:rsidP="00155359">
            <w:hyperlink r:id="rId11" w:history="1">
              <w:r w:rsidR="001D35F5" w:rsidRPr="00CB79A7">
                <w:rPr>
                  <w:rStyle w:val="Hyperlink"/>
                </w:rPr>
                <w:t>mamla@ikast-brande.dk</w:t>
              </w:r>
            </w:hyperlink>
            <w:r w:rsidR="001D35F5">
              <w:t xml:space="preserve"> </w:t>
            </w:r>
          </w:p>
        </w:tc>
        <w:tc>
          <w:tcPr>
            <w:tcW w:w="4814" w:type="dxa"/>
          </w:tcPr>
          <w:p w14:paraId="083E16ED" w14:textId="070D2FE5" w:rsidR="001D35F5" w:rsidRDefault="001D35F5" w:rsidP="001D35F5">
            <w:r>
              <w:t>Thomas Møller</w:t>
            </w:r>
          </w:p>
          <w:p w14:paraId="5B926466" w14:textId="0B10C68A" w:rsidR="003305CD" w:rsidRDefault="00E90A5C" w:rsidP="001D35F5">
            <w:hyperlink r:id="rId12" w:history="1">
              <w:r w:rsidR="001D35F5" w:rsidRPr="005C4442">
                <w:rPr>
                  <w:rStyle w:val="Hyperlink"/>
                </w:rPr>
                <w:t>Thomoll@ikast-brande.dk</w:t>
              </w:r>
            </w:hyperlink>
            <w:r w:rsidR="001D35F5">
              <w:t xml:space="preserve"> </w:t>
            </w:r>
            <w:r w:rsidR="001D35F5">
              <w:tab/>
            </w:r>
          </w:p>
        </w:tc>
      </w:tr>
      <w:tr w:rsidR="003305CD" w14:paraId="5987EB8C" w14:textId="77777777" w:rsidTr="003305CD">
        <w:tc>
          <w:tcPr>
            <w:tcW w:w="4814" w:type="dxa"/>
          </w:tcPr>
          <w:p w14:paraId="0F05F793" w14:textId="77777777" w:rsidR="003305CD" w:rsidRDefault="003305CD" w:rsidP="00155359">
            <w:pPr>
              <w:rPr>
                <w:lang w:val="en-US"/>
              </w:rPr>
            </w:pPr>
            <w:r w:rsidRPr="003305CD">
              <w:rPr>
                <w:lang w:val="en-US"/>
              </w:rPr>
              <w:t>Pia</w:t>
            </w:r>
            <w:r>
              <w:rPr>
                <w:lang w:val="en-US"/>
              </w:rPr>
              <w:t xml:space="preserve"> Nielsen</w:t>
            </w:r>
          </w:p>
          <w:p w14:paraId="37859D5F" w14:textId="6289755A" w:rsidR="003305CD" w:rsidRDefault="00E90A5C" w:rsidP="00155359">
            <w:hyperlink r:id="rId13" w:history="1">
              <w:r w:rsidR="001D35F5" w:rsidRPr="00CB79A7">
                <w:rPr>
                  <w:rStyle w:val="Hyperlink"/>
                </w:rPr>
                <w:t>pinie@ikast-brande.dk</w:t>
              </w:r>
            </w:hyperlink>
            <w:r w:rsidR="001D35F5">
              <w:t xml:space="preserve"> </w:t>
            </w:r>
          </w:p>
        </w:tc>
        <w:tc>
          <w:tcPr>
            <w:tcW w:w="4814" w:type="dxa"/>
          </w:tcPr>
          <w:p w14:paraId="6016CA60" w14:textId="77777777" w:rsidR="003305CD" w:rsidRDefault="003305CD" w:rsidP="00155359">
            <w:r>
              <w:t>Maja Siim</w:t>
            </w:r>
          </w:p>
          <w:p w14:paraId="1BF322BA" w14:textId="0414FE50" w:rsidR="003305CD" w:rsidRDefault="00E90A5C" w:rsidP="00155359">
            <w:hyperlink r:id="rId14" w:history="1">
              <w:r w:rsidR="001D35F5" w:rsidRPr="00CB79A7">
                <w:rPr>
                  <w:rStyle w:val="Hyperlink"/>
                </w:rPr>
                <w:t>majplsi@ikast-brande.dk</w:t>
              </w:r>
            </w:hyperlink>
            <w:r w:rsidR="001D35F5">
              <w:t xml:space="preserve"> </w:t>
            </w:r>
          </w:p>
        </w:tc>
      </w:tr>
    </w:tbl>
    <w:p w14:paraId="4AB15613" w14:textId="77777777" w:rsidR="00420A29" w:rsidRDefault="00420A29" w:rsidP="00155359"/>
    <w:p w14:paraId="46A0CC0B" w14:textId="55C1CCAF" w:rsidR="00E90A5C" w:rsidRDefault="00420A29" w:rsidP="00155359">
      <w:r>
        <w:t xml:space="preserve">Tilgængeligt materiale finder du på vores hjemmeside </w:t>
      </w:r>
    </w:p>
    <w:p w14:paraId="7330290B" w14:textId="52B37739" w:rsidR="00E90A5C" w:rsidRDefault="00E90A5C" w:rsidP="00155359">
      <w:hyperlink r:id="rId15" w:history="1">
        <w:r w:rsidRPr="00930B86">
          <w:rPr>
            <w:rStyle w:val="Hyperlink"/>
          </w:rPr>
          <w:t>https://centerforpsykiatriogudvikling.ikast-brande.dk/borger/dobbeltdiagnose-teamet</w:t>
        </w:r>
      </w:hyperlink>
      <w:r>
        <w:t xml:space="preserve"> </w:t>
      </w:r>
    </w:p>
    <w:p w14:paraId="47C7F605" w14:textId="17919228" w:rsidR="00420A29" w:rsidRDefault="00420A29" w:rsidP="00155359">
      <w:r>
        <w:t>eller scan QR koden</w:t>
      </w:r>
    </w:p>
    <w:p w14:paraId="11F26934" w14:textId="07284782" w:rsidR="00420A29" w:rsidRDefault="0083531D" w:rsidP="00155359">
      <w:r>
        <w:rPr>
          <w:noProof/>
        </w:rPr>
        <w:drawing>
          <wp:inline distT="0" distB="0" distL="0" distR="0" wp14:anchorId="62E982A6" wp14:editId="487D3982">
            <wp:extent cx="1828800" cy="177228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70" cy="178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90B1B" w14:textId="77777777" w:rsidR="00420A29" w:rsidRDefault="00420A29" w:rsidP="00155359"/>
    <w:p w14:paraId="1BC2E41C" w14:textId="77777777" w:rsidR="000905C8" w:rsidRDefault="000905C8" w:rsidP="00155359"/>
    <w:p w14:paraId="059C192D" w14:textId="36026FAF" w:rsidR="00420A29" w:rsidRPr="00155359" w:rsidRDefault="00420A29" w:rsidP="00155359"/>
    <w:p w14:paraId="286244B5" w14:textId="7DC85CEF" w:rsidR="00AA23D5" w:rsidRPr="000905C8" w:rsidRDefault="000905C8" w:rsidP="000905C8">
      <w:pPr>
        <w:pStyle w:val="Overskrift1"/>
        <w:jc w:val="center"/>
        <w:rPr>
          <w:sz w:val="22"/>
          <w:szCs w:val="22"/>
        </w:rPr>
      </w:pPr>
      <w:bookmarkStart w:id="2" w:name="_Hlk228519776"/>
      <w:r>
        <w:rPr>
          <w:b/>
          <w:bCs/>
          <w:i/>
          <w:iCs/>
        </w:rPr>
        <w:t xml:space="preserve">Mennesker med Dobbeltdiagnoser har brug for sammenhæng </w:t>
      </w:r>
      <w:bookmarkEnd w:id="2"/>
      <w:bookmarkEnd w:id="0"/>
    </w:p>
    <w:sectPr w:rsidR="00AA23D5" w:rsidRPr="000905C8" w:rsidSect="00FC0D20">
      <w:footerReference w:type="default" r:id="rId18"/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078F" w14:textId="77777777" w:rsidR="000850CF" w:rsidRDefault="000850CF" w:rsidP="000850CF">
      <w:pPr>
        <w:spacing w:after="0" w:line="240" w:lineRule="auto"/>
      </w:pPr>
      <w:r>
        <w:separator/>
      </w:r>
    </w:p>
  </w:endnote>
  <w:endnote w:type="continuationSeparator" w:id="0">
    <w:p w14:paraId="13C0FC1A" w14:textId="77777777" w:rsidR="000850CF" w:rsidRDefault="000850CF" w:rsidP="0008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7D21" w14:textId="77777777" w:rsidR="000850CF" w:rsidRDefault="000850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4005" w14:textId="77777777" w:rsidR="000850CF" w:rsidRDefault="000850CF" w:rsidP="000850CF">
      <w:pPr>
        <w:spacing w:after="0" w:line="240" w:lineRule="auto"/>
      </w:pPr>
      <w:r>
        <w:separator/>
      </w:r>
    </w:p>
  </w:footnote>
  <w:footnote w:type="continuationSeparator" w:id="0">
    <w:p w14:paraId="2E7F4C24" w14:textId="77777777" w:rsidR="000850CF" w:rsidRDefault="000850CF" w:rsidP="00085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7ED3"/>
    <w:multiLevelType w:val="hybridMultilevel"/>
    <w:tmpl w:val="99F25BD2"/>
    <w:lvl w:ilvl="0" w:tplc="1F6CD80A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 Emoj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E5537"/>
    <w:multiLevelType w:val="hybridMultilevel"/>
    <w:tmpl w:val="50B22FF4"/>
    <w:lvl w:ilvl="0" w:tplc="091498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B05DF7"/>
    <w:multiLevelType w:val="hybridMultilevel"/>
    <w:tmpl w:val="23969352"/>
    <w:lvl w:ilvl="0" w:tplc="C9CAE3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72E1E"/>
    <w:multiLevelType w:val="hybridMultilevel"/>
    <w:tmpl w:val="D9901B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04204"/>
    <w:multiLevelType w:val="hybridMultilevel"/>
    <w:tmpl w:val="3EF6E3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A3F8E"/>
    <w:multiLevelType w:val="hybridMultilevel"/>
    <w:tmpl w:val="1CA433AC"/>
    <w:lvl w:ilvl="0" w:tplc="CCFC89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6E3F"/>
    <w:multiLevelType w:val="hybridMultilevel"/>
    <w:tmpl w:val="BAF626F6"/>
    <w:lvl w:ilvl="0" w:tplc="74B6C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1F4F7B"/>
    <w:multiLevelType w:val="hybridMultilevel"/>
    <w:tmpl w:val="C92AEE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32648"/>
    <w:multiLevelType w:val="hybridMultilevel"/>
    <w:tmpl w:val="2BCA629C"/>
    <w:lvl w:ilvl="0" w:tplc="EAE011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44A89"/>
    <w:multiLevelType w:val="hybridMultilevel"/>
    <w:tmpl w:val="55D2AE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84150">
    <w:abstractNumId w:val="8"/>
  </w:num>
  <w:num w:numId="2" w16cid:durableId="871071546">
    <w:abstractNumId w:val="6"/>
  </w:num>
  <w:num w:numId="3" w16cid:durableId="1068335069">
    <w:abstractNumId w:val="1"/>
  </w:num>
  <w:num w:numId="4" w16cid:durableId="1754088806">
    <w:abstractNumId w:val="0"/>
  </w:num>
  <w:num w:numId="5" w16cid:durableId="1877306627">
    <w:abstractNumId w:val="7"/>
  </w:num>
  <w:num w:numId="6" w16cid:durableId="1182278258">
    <w:abstractNumId w:val="9"/>
  </w:num>
  <w:num w:numId="7" w16cid:durableId="1328096954">
    <w:abstractNumId w:val="2"/>
  </w:num>
  <w:num w:numId="8" w16cid:durableId="640186370">
    <w:abstractNumId w:val="4"/>
  </w:num>
  <w:num w:numId="9" w16cid:durableId="97603753">
    <w:abstractNumId w:val="3"/>
  </w:num>
  <w:num w:numId="10" w16cid:durableId="1088650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19"/>
    <w:rsid w:val="00021641"/>
    <w:rsid w:val="000444F4"/>
    <w:rsid w:val="00062E9E"/>
    <w:rsid w:val="000850CF"/>
    <w:rsid w:val="000905C8"/>
    <w:rsid w:val="00155359"/>
    <w:rsid w:val="001A5B25"/>
    <w:rsid w:val="001C7177"/>
    <w:rsid w:val="001D35F5"/>
    <w:rsid w:val="00227EC7"/>
    <w:rsid w:val="0025010F"/>
    <w:rsid w:val="002538EF"/>
    <w:rsid w:val="0027736B"/>
    <w:rsid w:val="00280B38"/>
    <w:rsid w:val="002B6943"/>
    <w:rsid w:val="002C5C95"/>
    <w:rsid w:val="002C761C"/>
    <w:rsid w:val="003305CD"/>
    <w:rsid w:val="0035311F"/>
    <w:rsid w:val="003C00B8"/>
    <w:rsid w:val="003D72AA"/>
    <w:rsid w:val="00414B0B"/>
    <w:rsid w:val="00420A29"/>
    <w:rsid w:val="00427EBF"/>
    <w:rsid w:val="0048148A"/>
    <w:rsid w:val="004D705A"/>
    <w:rsid w:val="004E39CF"/>
    <w:rsid w:val="004E4895"/>
    <w:rsid w:val="004E48DC"/>
    <w:rsid w:val="004F4C67"/>
    <w:rsid w:val="004F69C8"/>
    <w:rsid w:val="005210F6"/>
    <w:rsid w:val="005559DB"/>
    <w:rsid w:val="00570BB3"/>
    <w:rsid w:val="00571F90"/>
    <w:rsid w:val="00621270"/>
    <w:rsid w:val="00655AF8"/>
    <w:rsid w:val="00687792"/>
    <w:rsid w:val="007033DB"/>
    <w:rsid w:val="00707ED1"/>
    <w:rsid w:val="00727107"/>
    <w:rsid w:val="0073125E"/>
    <w:rsid w:val="00736D66"/>
    <w:rsid w:val="00754A6D"/>
    <w:rsid w:val="0075574A"/>
    <w:rsid w:val="007E4C41"/>
    <w:rsid w:val="00815AC0"/>
    <w:rsid w:val="00831935"/>
    <w:rsid w:val="0083531D"/>
    <w:rsid w:val="00873637"/>
    <w:rsid w:val="008853CF"/>
    <w:rsid w:val="008E758C"/>
    <w:rsid w:val="00910FA8"/>
    <w:rsid w:val="009340DA"/>
    <w:rsid w:val="009D071C"/>
    <w:rsid w:val="009F58DF"/>
    <w:rsid w:val="00A81A42"/>
    <w:rsid w:val="00AA23D5"/>
    <w:rsid w:val="00AE0933"/>
    <w:rsid w:val="00AE4E5C"/>
    <w:rsid w:val="00B0523F"/>
    <w:rsid w:val="00B21D1B"/>
    <w:rsid w:val="00B64782"/>
    <w:rsid w:val="00B75C3B"/>
    <w:rsid w:val="00B90343"/>
    <w:rsid w:val="00C1359B"/>
    <w:rsid w:val="00C20930"/>
    <w:rsid w:val="00C93098"/>
    <w:rsid w:val="00D24B19"/>
    <w:rsid w:val="00D35CB2"/>
    <w:rsid w:val="00D906A1"/>
    <w:rsid w:val="00DB3708"/>
    <w:rsid w:val="00E04F34"/>
    <w:rsid w:val="00E43419"/>
    <w:rsid w:val="00E74960"/>
    <w:rsid w:val="00E90A5C"/>
    <w:rsid w:val="00EB6A30"/>
    <w:rsid w:val="00ED04E8"/>
    <w:rsid w:val="00F0340B"/>
    <w:rsid w:val="00F239B5"/>
    <w:rsid w:val="00F54922"/>
    <w:rsid w:val="00F8223C"/>
    <w:rsid w:val="00FC0D20"/>
    <w:rsid w:val="00FD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AFD3"/>
  <w15:chartTrackingRefBased/>
  <w15:docId w15:val="{A1025CFB-D38C-4DB3-8B51-3555CD19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3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3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3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3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3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3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3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3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3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3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3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34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34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34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34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34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34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3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3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34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34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341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3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341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341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30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305C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305C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50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50CF"/>
  </w:style>
  <w:style w:type="paragraph" w:styleId="Sidefod">
    <w:name w:val="footer"/>
    <w:basedOn w:val="Normal"/>
    <w:link w:val="SidefodTegn"/>
    <w:uiPriority w:val="99"/>
    <w:unhideWhenUsed/>
    <w:rsid w:val="000850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50CF"/>
  </w:style>
  <w:style w:type="character" w:styleId="BesgtLink">
    <w:name w:val="FollowedHyperlink"/>
    <w:basedOn w:val="Standardskrifttypeiafsnit"/>
    <w:uiPriority w:val="99"/>
    <w:semiHidden/>
    <w:unhideWhenUsed/>
    <w:rsid w:val="000905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ast-brande.dk/borger/socialafdelingen-voksenomraadet/din-indgang-socialpaedagogisk-stoette-til-dig-der-bor-i-eget-hjem" TargetMode="External"/><Relationship Id="rId13" Type="http://schemas.openxmlformats.org/officeDocument/2006/relationships/hyperlink" Target="mailto:pinie@ikast-brande.d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homoll@ikast-brande.dk" TargetMode="External"/><Relationship Id="rId17" Type="http://schemas.openxmlformats.org/officeDocument/2006/relationships/image" Target="cid:image001.png@01DCD94A.AA2793C0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mla@ikast-brande.d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enterforpsykiatriogudvikling.ikast-brande.dk/borger/dobbeltdiagnose-teamet" TargetMode="External"/><Relationship Id="rId10" Type="http://schemas.openxmlformats.org/officeDocument/2006/relationships/hyperlink" Target="mailto:hefuh@ikast-brande.d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vojepa@ikast-brande.dk" TargetMode="External"/><Relationship Id="rId14" Type="http://schemas.openxmlformats.org/officeDocument/2006/relationships/hyperlink" Target="mailto:majplsi@ikast-brande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375</Words>
  <Characters>2551</Characters>
  <Application>Microsoft Office Word</Application>
  <DocSecurity>0</DocSecurity>
  <Lines>98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Per Thousig Møller</dc:creator>
  <cp:keywords/>
  <dc:description/>
  <cp:lastModifiedBy>Helle Fruergaard Uhrenholt Madsen</cp:lastModifiedBy>
  <cp:revision>10</cp:revision>
  <cp:lastPrinted>2026-05-01T07:18:00Z</cp:lastPrinted>
  <dcterms:created xsi:type="dcterms:W3CDTF">2026-03-11T09:25:00Z</dcterms:created>
  <dcterms:modified xsi:type="dcterms:W3CDTF">2026-05-18T08:57:00Z</dcterms:modified>
</cp:coreProperties>
</file>